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1A54" w:rsidRDefault="00481A54"/>
    <w:p w:rsidR="00213AF8" w:rsidRPr="00213AF8" w:rsidRDefault="00213AF8" w:rsidP="00213AF8">
      <w:pPr>
        <w:shd w:val="clear" w:color="auto" w:fill="FFFFFF"/>
        <w:spacing w:before="100" w:beforeAutospacing="1" w:after="71" w:line="252" w:lineRule="atLeast"/>
        <w:outlineLvl w:val="0"/>
        <w:rPr>
          <w:rFonts w:eastAsia="Times New Roman" w:cstheme="minorHAnsi"/>
          <w:b/>
          <w:bCs/>
          <w:color w:val="312327"/>
          <w:kern w:val="36"/>
          <w:sz w:val="36"/>
          <w:lang w:eastAsia="fr-FR"/>
        </w:rPr>
      </w:pPr>
      <w:r w:rsidRPr="00213AF8">
        <w:rPr>
          <w:rFonts w:eastAsia="Times New Roman" w:cstheme="minorHAnsi"/>
          <w:b/>
          <w:bCs/>
          <w:color w:val="312327"/>
          <w:kern w:val="36"/>
          <w:sz w:val="36"/>
          <w:lang w:eastAsia="fr-FR"/>
        </w:rPr>
        <w:t>Comment un bailleur peut installer son enfant sur ses terres déjà louées ?</w:t>
      </w:r>
    </w:p>
    <w:p w:rsidR="00213AF8" w:rsidRPr="00213AF8" w:rsidRDefault="00213AF8" w:rsidP="00213AF8">
      <w:pPr>
        <w:shd w:val="clear" w:color="auto" w:fill="FFFFFF"/>
        <w:spacing w:before="36" w:after="143" w:line="360" w:lineRule="atLeast"/>
        <w:rPr>
          <w:rFonts w:eastAsia="Times New Roman" w:cstheme="minorHAnsi"/>
          <w:b/>
          <w:color w:val="312327"/>
          <w:sz w:val="24"/>
          <w:szCs w:val="12"/>
          <w:lang w:eastAsia="fr-FR"/>
        </w:rPr>
      </w:pPr>
      <w:r w:rsidRPr="00213AF8">
        <w:rPr>
          <w:rFonts w:eastAsia="Times New Roman" w:cstheme="minorHAnsi"/>
          <w:b/>
          <w:color w:val="312327"/>
          <w:sz w:val="24"/>
          <w:szCs w:val="12"/>
          <w:lang w:eastAsia="fr-FR"/>
        </w:rPr>
        <w:t>Un propriétaire ne peut pas résilier un bail pour installer son enfant. En revanche, il peut exercer son droit de reprise. La terminologie est très importante. La résiliation peut avoir lieu en cours de bail et pour un motif prévu par la loi (défaut de paiement des fermages, faute du preneur, changement de destination du terrain…). En cas de reprise pour exploiter, le propriétaire doit attendre la fin du bail pour exercer ce droit. Il doit adresser un congé au fermier 18 mois avant le terme du bail par exploit de commissaire de justice (ex-huissier). Ce droit s’exerce sous certaines conditions.</w:t>
      </w:r>
    </w:p>
    <w:p w:rsidR="00213AF8" w:rsidRPr="00213AF8" w:rsidRDefault="00213AF8" w:rsidP="00213AF8">
      <w:pPr>
        <w:shd w:val="clear" w:color="auto" w:fill="FFFFFF"/>
        <w:spacing w:before="36" w:after="143" w:line="360" w:lineRule="atLeast"/>
        <w:rPr>
          <w:rFonts w:eastAsia="Times New Roman" w:cstheme="minorHAnsi"/>
          <w:b/>
          <w:color w:val="312327"/>
          <w:sz w:val="24"/>
          <w:szCs w:val="12"/>
          <w:lang w:eastAsia="fr-FR"/>
        </w:rPr>
      </w:pPr>
      <w:r w:rsidRPr="00213AF8">
        <w:rPr>
          <w:rFonts w:eastAsia="Times New Roman" w:cstheme="minorHAnsi"/>
          <w:b/>
          <w:color w:val="312327"/>
          <w:sz w:val="24"/>
          <w:szCs w:val="12"/>
          <w:lang w:eastAsia="fr-FR"/>
        </w:rPr>
        <w:t>Selon l’article L. 411-58 du code rural, le propriétaire peut reprendre le bien loué soit pour son compte personnel, soit au profit d’un descendant. Ce dernier doit remplir certaines conditions. Le bénéficiaire de la reprise doit être en règle avec la législation des structures. Le repreneur doit répondre aux conditions de diplôme ou d’expérience professionnelle. Enfin, le repreneur doit s’engager, dès le congé, à exploiter personnellement le bien repris pendant neuf ans, posséder le cheptel et le matériel nécessaires et habiter sur place ou à proximité.</w:t>
      </w:r>
    </w:p>
    <w:p w:rsidR="00213AF8" w:rsidRPr="00213AF8" w:rsidRDefault="00213AF8" w:rsidP="00213AF8">
      <w:pPr>
        <w:shd w:val="clear" w:color="auto" w:fill="FFFFFF"/>
        <w:spacing w:before="36" w:after="143" w:line="360" w:lineRule="atLeast"/>
        <w:rPr>
          <w:rFonts w:eastAsia="Times New Roman" w:cstheme="minorHAnsi"/>
          <w:b/>
          <w:color w:val="312327"/>
          <w:sz w:val="24"/>
          <w:szCs w:val="12"/>
          <w:lang w:eastAsia="fr-FR"/>
        </w:rPr>
      </w:pPr>
      <w:r w:rsidRPr="00213AF8">
        <w:rPr>
          <w:rFonts w:eastAsia="Times New Roman" w:cstheme="minorHAnsi"/>
          <w:b/>
          <w:color w:val="312327"/>
          <w:sz w:val="24"/>
          <w:szCs w:val="12"/>
          <w:lang w:eastAsia="fr-FR"/>
        </w:rPr>
        <w:t>Selon les textes, le repreneur doit se consacrer à l’exploitation agricole du bien repris pendant au moins neuf ans. Il ne peut pas se limiter à la simple direction et surveillance de l’exploitation. Il a l’obligation de participer aux travaux, sur les lieux, de façon effective et permanente. Cette participation s’apprécie selon les usages de la région et en fonction de l’importance de l’exploitation.</w:t>
      </w:r>
    </w:p>
    <w:p w:rsidR="00213AF8" w:rsidRPr="00213AF8" w:rsidRDefault="00213AF8" w:rsidP="00213AF8">
      <w:pPr>
        <w:shd w:val="clear" w:color="auto" w:fill="FFFFFF"/>
        <w:spacing w:before="36" w:after="143" w:line="360" w:lineRule="atLeast"/>
        <w:rPr>
          <w:rFonts w:eastAsia="Times New Roman" w:cstheme="minorHAnsi"/>
          <w:b/>
          <w:color w:val="312327"/>
          <w:sz w:val="24"/>
          <w:szCs w:val="12"/>
          <w:lang w:eastAsia="fr-FR"/>
        </w:rPr>
      </w:pPr>
      <w:r w:rsidRPr="00213AF8">
        <w:rPr>
          <w:rFonts w:eastAsia="Times New Roman" w:cstheme="minorHAnsi"/>
          <w:b/>
          <w:color w:val="312327"/>
          <w:sz w:val="24"/>
          <w:szCs w:val="12"/>
          <w:lang w:eastAsia="fr-FR"/>
        </w:rPr>
        <w:t>Si le repreneur ne remplit pas les conditions après la reprise, il peut être sanctionné à la demande du fermier évincé auprès du tribunal paritaire des baux ruraux. C’est l’article L. 411-66 du code rural qui institue ce contrôle </w:t>
      </w:r>
      <w:r w:rsidRPr="00213AF8">
        <w:rPr>
          <w:rFonts w:eastAsia="Times New Roman" w:cstheme="minorHAnsi"/>
          <w:b/>
          <w:i/>
          <w:iCs/>
          <w:color w:val="312327"/>
          <w:sz w:val="24"/>
          <w:lang w:eastAsia="fr-FR"/>
        </w:rPr>
        <w:t>a posteriori</w:t>
      </w:r>
      <w:r w:rsidRPr="00213AF8">
        <w:rPr>
          <w:rFonts w:eastAsia="Times New Roman" w:cstheme="minorHAnsi"/>
          <w:b/>
          <w:color w:val="312327"/>
          <w:sz w:val="24"/>
          <w:szCs w:val="12"/>
          <w:lang w:eastAsia="fr-FR"/>
        </w:rPr>
        <w:t>. C’est au preneur évincé de prouver la fraude ou la reprise abusive</w:t>
      </w:r>
    </w:p>
    <w:p w:rsidR="00213AF8" w:rsidRPr="00213AF8" w:rsidRDefault="00213AF8">
      <w:pPr>
        <w:rPr>
          <w:rFonts w:cstheme="minorHAnsi"/>
          <w:sz w:val="36"/>
        </w:rPr>
      </w:pPr>
    </w:p>
    <w:sectPr w:rsidR="00213AF8" w:rsidRPr="00213AF8" w:rsidSect="00481A5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F632FAF"/>
    <w:multiLevelType w:val="multilevel"/>
    <w:tmpl w:val="D2B4B9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A3B04FA"/>
    <w:multiLevelType w:val="multilevel"/>
    <w:tmpl w:val="5678C5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213AF8"/>
    <w:rsid w:val="00213AF8"/>
    <w:rsid w:val="00481A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1A54"/>
  </w:style>
  <w:style w:type="paragraph" w:styleId="Titre1">
    <w:name w:val="heading 1"/>
    <w:basedOn w:val="Normal"/>
    <w:link w:val="Titre1Car"/>
    <w:uiPriority w:val="9"/>
    <w:qFormat/>
    <w:rsid w:val="00213AF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213AF8"/>
    <w:rPr>
      <w:rFonts w:ascii="Times New Roman" w:eastAsia="Times New Roman" w:hAnsi="Times New Roman" w:cs="Times New Roman"/>
      <w:b/>
      <w:bCs/>
      <w:kern w:val="36"/>
      <w:sz w:val="48"/>
      <w:szCs w:val="48"/>
      <w:lang w:eastAsia="fr-FR"/>
    </w:rPr>
  </w:style>
  <w:style w:type="paragraph" w:customStyle="1" w:styleId="d-block">
    <w:name w:val="d-block"/>
    <w:basedOn w:val="Normal"/>
    <w:rsid w:val="00213A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color-abo">
    <w:name w:val="color-abo"/>
    <w:basedOn w:val="Policepardfaut"/>
    <w:rsid w:val="00213AF8"/>
  </w:style>
  <w:style w:type="character" w:styleId="Lienhypertexte">
    <w:name w:val="Hyperlink"/>
    <w:basedOn w:val="Policepardfaut"/>
    <w:uiPriority w:val="99"/>
    <w:semiHidden/>
    <w:unhideWhenUsed/>
    <w:rsid w:val="00213AF8"/>
    <w:rPr>
      <w:color w:val="0000FF"/>
      <w:u w:val="single"/>
    </w:rPr>
  </w:style>
  <w:style w:type="paragraph" w:styleId="NormalWeb">
    <w:name w:val="Normal (Web)"/>
    <w:basedOn w:val="Normal"/>
    <w:uiPriority w:val="99"/>
    <w:semiHidden/>
    <w:unhideWhenUsed/>
    <w:rsid w:val="00213AF8"/>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Accentuation">
    <w:name w:val="Emphasis"/>
    <w:basedOn w:val="Policepardfaut"/>
    <w:uiPriority w:val="20"/>
    <w:qFormat/>
    <w:rsid w:val="00213AF8"/>
    <w:rPr>
      <w:i/>
      <w:iCs/>
    </w:rPr>
  </w:style>
</w:styles>
</file>

<file path=word/webSettings.xml><?xml version="1.0" encoding="utf-8"?>
<w:webSettings xmlns:r="http://schemas.openxmlformats.org/officeDocument/2006/relationships" xmlns:w="http://schemas.openxmlformats.org/wordprocessingml/2006/main">
  <w:divs>
    <w:div w:id="142431000">
      <w:bodyDiv w:val="1"/>
      <w:marLeft w:val="0"/>
      <w:marRight w:val="0"/>
      <w:marTop w:val="0"/>
      <w:marBottom w:val="0"/>
      <w:divBdr>
        <w:top w:val="none" w:sz="0" w:space="0" w:color="auto"/>
        <w:left w:val="none" w:sz="0" w:space="0" w:color="auto"/>
        <w:bottom w:val="none" w:sz="0" w:space="0" w:color="auto"/>
        <w:right w:val="none" w:sz="0" w:space="0" w:color="auto"/>
      </w:divBdr>
      <w:divsChild>
        <w:div w:id="1862625517">
          <w:marLeft w:val="0"/>
          <w:marRight w:val="0"/>
          <w:marTop w:val="0"/>
          <w:marBottom w:val="0"/>
          <w:divBdr>
            <w:top w:val="none" w:sz="0" w:space="0" w:color="auto"/>
            <w:left w:val="none" w:sz="0" w:space="0" w:color="auto"/>
            <w:bottom w:val="none" w:sz="0" w:space="0" w:color="auto"/>
            <w:right w:val="none" w:sz="0" w:space="0" w:color="auto"/>
          </w:divBdr>
          <w:divsChild>
            <w:div w:id="873927142">
              <w:marLeft w:val="0"/>
              <w:marRight w:val="0"/>
              <w:marTop w:val="0"/>
              <w:marBottom w:val="0"/>
              <w:divBdr>
                <w:top w:val="none" w:sz="0" w:space="0" w:color="auto"/>
                <w:left w:val="none" w:sz="0" w:space="0" w:color="auto"/>
                <w:bottom w:val="none" w:sz="0" w:space="0" w:color="auto"/>
                <w:right w:val="none" w:sz="0" w:space="0" w:color="auto"/>
              </w:divBdr>
              <w:divsChild>
                <w:div w:id="1864006758">
                  <w:marLeft w:val="0"/>
                  <w:marRight w:val="0"/>
                  <w:marTop w:val="0"/>
                  <w:marBottom w:val="0"/>
                  <w:divBdr>
                    <w:top w:val="none" w:sz="0" w:space="0" w:color="auto"/>
                    <w:left w:val="none" w:sz="0" w:space="0" w:color="auto"/>
                    <w:bottom w:val="none" w:sz="0" w:space="0" w:color="auto"/>
                    <w:right w:val="none" w:sz="0" w:space="0" w:color="auto"/>
                  </w:divBdr>
                </w:div>
                <w:div w:id="2073187412">
                  <w:marLeft w:val="0"/>
                  <w:marRight w:val="0"/>
                  <w:marTop w:val="0"/>
                  <w:marBottom w:val="0"/>
                  <w:divBdr>
                    <w:top w:val="none" w:sz="0" w:space="0" w:color="auto"/>
                    <w:left w:val="none" w:sz="0" w:space="0" w:color="auto"/>
                    <w:bottom w:val="none" w:sz="0" w:space="0" w:color="auto"/>
                    <w:right w:val="none" w:sz="0" w:space="0" w:color="auto"/>
                  </w:divBdr>
                </w:div>
              </w:divsChild>
            </w:div>
            <w:div w:id="21321597">
              <w:marLeft w:val="0"/>
              <w:marRight w:val="250"/>
              <w:marTop w:val="0"/>
              <w:marBottom w:val="0"/>
              <w:divBdr>
                <w:top w:val="none" w:sz="0" w:space="0" w:color="auto"/>
                <w:left w:val="none" w:sz="0" w:space="0" w:color="auto"/>
                <w:bottom w:val="none" w:sz="0" w:space="0" w:color="auto"/>
                <w:right w:val="none" w:sz="0" w:space="0" w:color="auto"/>
              </w:divBdr>
            </w:div>
          </w:divsChild>
        </w:div>
        <w:div w:id="301733059">
          <w:marLeft w:val="0"/>
          <w:marRight w:val="0"/>
          <w:marTop w:val="0"/>
          <w:marBottom w:val="0"/>
          <w:divBdr>
            <w:top w:val="none" w:sz="0" w:space="0" w:color="auto"/>
            <w:left w:val="none" w:sz="0" w:space="0" w:color="auto"/>
            <w:bottom w:val="none" w:sz="0" w:space="0" w:color="auto"/>
            <w:right w:val="none" w:sz="0" w:space="0" w:color="auto"/>
          </w:divBdr>
          <w:divsChild>
            <w:div w:id="1498153814">
              <w:marLeft w:val="0"/>
              <w:marRight w:val="250"/>
              <w:marTop w:val="0"/>
              <w:marBottom w:val="0"/>
              <w:divBdr>
                <w:top w:val="none" w:sz="0" w:space="0" w:color="auto"/>
                <w:left w:val="none" w:sz="0" w:space="0" w:color="auto"/>
                <w:bottom w:val="none" w:sz="0" w:space="0" w:color="auto"/>
                <w:right w:val="none" w:sz="0" w:space="0" w:color="auto"/>
              </w:divBdr>
              <w:divsChild>
                <w:div w:id="415177902">
                  <w:marLeft w:val="0"/>
                  <w:marRight w:val="0"/>
                  <w:marTop w:val="0"/>
                  <w:marBottom w:val="0"/>
                  <w:divBdr>
                    <w:top w:val="none" w:sz="0" w:space="0" w:color="auto"/>
                    <w:left w:val="none" w:sz="0" w:space="0" w:color="auto"/>
                    <w:bottom w:val="none" w:sz="0" w:space="0" w:color="auto"/>
                    <w:right w:val="none" w:sz="0" w:space="0" w:color="auto"/>
                  </w:divBdr>
                  <w:divsChild>
                    <w:div w:id="459960079">
                      <w:marLeft w:val="0"/>
                      <w:marRight w:val="0"/>
                      <w:marTop w:val="0"/>
                      <w:marBottom w:val="0"/>
                      <w:divBdr>
                        <w:top w:val="none" w:sz="0" w:space="0" w:color="auto"/>
                        <w:left w:val="none" w:sz="0" w:space="0" w:color="auto"/>
                        <w:bottom w:val="none" w:sz="0" w:space="0" w:color="auto"/>
                        <w:right w:val="none" w:sz="0" w:space="0" w:color="auto"/>
                      </w:divBdr>
                      <w:divsChild>
                        <w:div w:id="1613977179">
                          <w:marLeft w:val="0"/>
                          <w:marRight w:val="0"/>
                          <w:marTop w:val="0"/>
                          <w:marBottom w:val="0"/>
                          <w:divBdr>
                            <w:top w:val="none" w:sz="0" w:space="0" w:color="auto"/>
                            <w:left w:val="none" w:sz="0" w:space="0" w:color="auto"/>
                            <w:bottom w:val="none" w:sz="0" w:space="0" w:color="auto"/>
                            <w:right w:val="none" w:sz="0" w:space="0" w:color="auto"/>
                          </w:divBdr>
                        </w:div>
                        <w:div w:id="179047225">
                          <w:marLeft w:val="0"/>
                          <w:marRight w:val="0"/>
                          <w:marTop w:val="0"/>
                          <w:marBottom w:val="0"/>
                          <w:divBdr>
                            <w:top w:val="none" w:sz="0" w:space="0" w:color="auto"/>
                            <w:left w:val="none" w:sz="0" w:space="0" w:color="auto"/>
                            <w:bottom w:val="none" w:sz="0" w:space="0" w:color="auto"/>
                            <w:right w:val="none" w:sz="0" w:space="0" w:color="auto"/>
                          </w:divBdr>
                        </w:div>
                      </w:divsChild>
                    </w:div>
                    <w:div w:id="1015233368">
                      <w:marLeft w:val="0"/>
                      <w:marRight w:val="0"/>
                      <w:marTop w:val="0"/>
                      <w:marBottom w:val="0"/>
                      <w:divBdr>
                        <w:top w:val="none" w:sz="0" w:space="0" w:color="auto"/>
                        <w:left w:val="none" w:sz="0" w:space="0" w:color="auto"/>
                        <w:bottom w:val="none" w:sz="0" w:space="0" w:color="auto"/>
                        <w:right w:val="none" w:sz="0" w:space="0" w:color="auto"/>
                      </w:divBdr>
                    </w:div>
                    <w:div w:id="865287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314836">
          <w:marLeft w:val="0"/>
          <w:marRight w:val="0"/>
          <w:marTop w:val="0"/>
          <w:marBottom w:val="0"/>
          <w:divBdr>
            <w:top w:val="none" w:sz="0" w:space="0" w:color="auto"/>
            <w:left w:val="none" w:sz="0" w:space="0" w:color="auto"/>
            <w:bottom w:val="none" w:sz="0" w:space="0" w:color="auto"/>
            <w:right w:val="none" w:sz="0" w:space="0" w:color="auto"/>
          </w:divBdr>
          <w:divsChild>
            <w:div w:id="396706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300</Words>
  <Characters>1656</Characters>
  <Application>Microsoft Office Word</Application>
  <DocSecurity>0</DocSecurity>
  <Lines>13</Lines>
  <Paragraphs>3</Paragraphs>
  <ScaleCrop>false</ScaleCrop>
  <Company/>
  <LinksUpToDate>false</LinksUpToDate>
  <CharactersWithSpaces>1953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Olivier de Bony</dc:creator>
  <cp:lastModifiedBy>Olivier de Bony</cp:lastModifiedBy>
  <cp:revision>1</cp:revision>
  <dcterms:created xsi:type="dcterms:W3CDTF">2026-05-08T09:13:00Z</dcterms:created>
  <dcterms:modified xsi:type="dcterms:W3CDTF">2026-05-08T09:16:00Z</dcterms:modified>
</cp:coreProperties>
</file>